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2C" w:rsidRPr="00D70F2E" w:rsidRDefault="00825A66" w:rsidP="00D70F2E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06232C" w:rsidRPr="00D70F2E" w:rsidRDefault="0006232C" w:rsidP="00D70F2E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F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градостроительной</w:t>
      </w:r>
      <w:r w:rsidRPr="00D70F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политики Самарской области</w:t>
      </w:r>
    </w:p>
    <w:p w:rsidR="0006232C" w:rsidRPr="00D70F2E" w:rsidRDefault="00744274" w:rsidP="00D70F2E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16.03.2026 </w:t>
      </w:r>
      <w:r w:rsidR="0006232C" w:rsidRPr="00D70F2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184-п</w:t>
      </w:r>
      <w:bookmarkStart w:id="0" w:name="_GoBack"/>
      <w:bookmarkEnd w:id="0"/>
    </w:p>
    <w:p w:rsidR="00D70F2E" w:rsidRDefault="00825A66" w:rsidP="009F75A5">
      <w:pPr>
        <w:spacing w:after="0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A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718E8" w:rsidRPr="006718E8" w:rsidRDefault="006718E8" w:rsidP="009F75A5">
      <w:pPr>
        <w:spacing w:after="0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</w:t>
      </w:r>
    </w:p>
    <w:p w:rsidR="006718E8" w:rsidRPr="006718E8" w:rsidRDefault="006718E8" w:rsidP="009F75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Правила землепользования и застройки сельского поселения </w:t>
      </w:r>
      <w:r w:rsidR="00E3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Красный Яр</w:t>
      </w: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 w:rsidR="00E3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области, утвержденные решением Собрания представителей сельского поселения </w:t>
      </w:r>
      <w:r w:rsidR="00E3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Красный Яр</w:t>
      </w: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 w:rsidR="00E3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6718E8" w:rsidRPr="006718E8" w:rsidRDefault="006718E8" w:rsidP="006718E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E37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2.07.2013 № 45</w:t>
      </w:r>
    </w:p>
    <w:p w:rsidR="006718E8" w:rsidRDefault="006718E8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960" w:rsidRPr="004B1960" w:rsidRDefault="004B7B53" w:rsidP="00E37E00">
      <w:pPr>
        <w:pStyle w:val="a3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на картах градостроительного зонирования Правил масштаба 1:10 000, 1:25 000 территориальную зону Сх-2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B7B5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занятая объектами сельскохозяйственного назначения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B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земельного участка с кадастровым номером </w:t>
      </w:r>
      <w:r w:rsidRPr="004B7B53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63:26:1408002:35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отображением границ населенного пункта д. Трухмянка</w:t>
      </w:r>
      <w:r w:rsidR="00EA6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718E8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4B1960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718E8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3B09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60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</w:t>
      </w:r>
      <w:r w:rsidR="006718E8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менениям</w:t>
      </w:r>
      <w:r w:rsidR="004B1960"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960" w:rsidRPr="004B1960" w:rsidRDefault="004B1960" w:rsidP="00223E12">
      <w:pPr>
        <w:pStyle w:val="a3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картах градостроительного зонирования Правил масштаба 1:10 000,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1:25 000 территориальную зону Ж6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смешанной застройки) в </w:t>
      </w:r>
      <w:r w:rsid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>: 63:26:1903019:372; 63:26:1902006:305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65B4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63:26:1902006:303 и прилегающей к ним неразграниченной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D265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кадастрового квартала </w:t>
      </w:r>
      <w:r w:rsidR="00EA16DA" w:rsidRP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63:26:1902006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изменением границ территориальной зоны 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(Зона </w:t>
      </w:r>
      <w:r w:rsidR="00EA16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инженерной инфраструктуры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26F88">
        <w:rPr>
          <w:rFonts w:ascii="Times New Roman" w:eastAsia="Times New Roman" w:hAnsi="Times New Roman" w:cs="Times New Roman"/>
          <w:sz w:val="28"/>
          <w:szCs w:val="28"/>
          <w:lang w:eastAsia="ru-RU"/>
        </w:rPr>
        <w:t>, 6, 7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Изменениям;</w:t>
      </w:r>
    </w:p>
    <w:p w:rsidR="004B1960" w:rsidRPr="004B1960" w:rsidRDefault="004B1960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на картах градостроительного зонирования Правил масштаба 1:10 000, 1:25 000 территориальную зону </w:t>
      </w:r>
      <w:r w:rsidR="00D26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 1/1 </w:t>
      </w:r>
      <w:r w:rsid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15925" w:rsidRP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</w:t>
      </w:r>
      <w:r w:rsid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B15925" w:rsidRP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специального назначения связанная с захоронениями</w:t>
      </w:r>
      <w:r w:rsid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кадастрового квартала 63:26:1902001 </w:t>
      </w:r>
      <w:r w:rsidR="00B15925"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925"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изменением границ территориальной зоны Сп1 </w:t>
      </w:r>
      <w:r w:rsid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(Зона специального назначения связанная с захоронениями) и границ </w:t>
      </w:r>
      <w:r w:rsid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</w:t>
      </w:r>
      <w:r w:rsid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Ж8 (Зона комплексной застройки)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приложениям 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3894">
        <w:rPr>
          <w:rFonts w:ascii="Times New Roman" w:eastAsia="Times New Roman" w:hAnsi="Times New Roman" w:cs="Times New Roman"/>
          <w:sz w:val="28"/>
          <w:szCs w:val="28"/>
          <w:lang w:eastAsia="ru-RU"/>
        </w:rPr>
        <w:t>, 8, 9</w:t>
      </w:r>
      <w:r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Изменениям;</w:t>
      </w:r>
    </w:p>
    <w:p w:rsidR="00FC45C2" w:rsidRDefault="00FC45C2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картах градостроительного зонирования Правил масштаба 1:10 000, 1:25 000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Сп1 (Зона специального </w:t>
      </w:r>
      <w:r w:rsidRPr="00FC45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назначения связанная с захоронениями)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неразграниченной территории в границах кадастрового квартала 63:26:1902006 с изменением границ территориальной зоны Р2 (Зона естественного природного ландшафта)</w:t>
      </w:r>
      <w:r w:rsid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зоны Ж7 (Зона садоводства и дачного хозяйства)</w:t>
      </w:r>
      <w:r w:rsid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границ </w:t>
      </w:r>
      <w:r w:rsidR="0048471E"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 w:rsid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8471E"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 w:rsid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8471E" w:rsidRPr="00484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Сп1 (Зона специального назначения связанная с захоронениями)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605B">
        <w:rPr>
          <w:rFonts w:ascii="Times New Roman" w:eastAsia="Times New Roman" w:hAnsi="Times New Roman" w:cs="Times New Roman"/>
          <w:sz w:val="28"/>
          <w:szCs w:val="28"/>
          <w:lang w:eastAsia="ru-RU"/>
        </w:rPr>
        <w:t>, 10, 11, 12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Изменениям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532" w:rsidRDefault="005C2F86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карте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зонирования Правил масштаба 1:25 000 территориальную зону Сп1</w:t>
      </w:r>
      <w:r w:rsid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(Зона </w:t>
      </w:r>
      <w:r w:rsid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специального назначения связанная с захоронениями) </w:t>
      </w:r>
      <w:r w:rsid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границах земельных участков </w:t>
      </w:r>
      <w:r w:rsidR="00467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кадастровыми номерами 63:26:0000000:4434, 63:26:0000000:2356 и прилегающей к ним неразграниченной территории 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кадастрового квартала 63:26:</w:t>
      </w:r>
      <w:r w:rsidR="004676D1">
        <w:rPr>
          <w:rFonts w:ascii="Times New Roman" w:eastAsia="Times New Roman" w:hAnsi="Times New Roman" w:cs="Times New Roman"/>
          <w:sz w:val="28"/>
          <w:szCs w:val="28"/>
          <w:lang w:eastAsia="ru-RU"/>
        </w:rPr>
        <w:t>0000000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14BE">
        <w:rPr>
          <w:rFonts w:ascii="Times New Roman" w:eastAsia="Times New Roman" w:hAnsi="Times New Roman" w:cs="Times New Roman"/>
          <w:sz w:val="28"/>
          <w:szCs w:val="28"/>
          <w:lang w:eastAsia="ru-RU"/>
        </w:rPr>
        <w:t>, 13</w:t>
      </w:r>
      <w:r w:rsidR="00545532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1E35" w:rsidRDefault="005C2F86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карте</w:t>
      </w:r>
      <w:r w:rsidR="00071E35" w:rsidRP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зонирования Правил масштаба 1:25 000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неразграниченной территории</w:t>
      </w:r>
      <w:r w:rsidR="008532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прилегающей к земельному участку с кадастровым номером </w:t>
      </w:r>
      <w:r w:rsidR="00071E35" w:rsidRP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63:26:0000000:4434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территорию земель «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Сельскохозяйственные угодья» с изменением </w:t>
      </w:r>
      <w:r w:rsidR="00853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 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зоны </w:t>
      </w:r>
      <w:r w:rsidR="00071E35" w:rsidRP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>Сп1/1 (Зона развития специального назначения связанная с захоронениями)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071E35" w:rsidRP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14BE">
        <w:rPr>
          <w:rFonts w:ascii="Times New Roman" w:eastAsia="Times New Roman" w:hAnsi="Times New Roman" w:cs="Times New Roman"/>
          <w:sz w:val="28"/>
          <w:szCs w:val="28"/>
          <w:lang w:eastAsia="ru-RU"/>
        </w:rPr>
        <w:t>, 13</w:t>
      </w:r>
      <w:r w:rsidR="00071E35" w:rsidRP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1E35" w:rsidRDefault="005C2F86" w:rsidP="00071E35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карте</w:t>
      </w:r>
      <w:r w:rsidR="00071E35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зонирования Правил масштаба 1:25 000 территориальную зону 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>П1</w:t>
      </w:r>
      <w:r w:rsidR="00071E35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зона</w:t>
      </w:r>
      <w:r w:rsidR="00071E35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земельных участков с кадастровыми номерами 63:26:</w:t>
      </w:r>
      <w:r w:rsid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1906003:428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D776C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</w:t>
      </w:r>
      <w:r w:rsid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2016:5148; </w:t>
      </w:r>
      <w:r w:rsidR="00CD776C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</w:t>
      </w:r>
      <w:r w:rsid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4003:665; </w:t>
      </w:r>
      <w:r w:rsidR="00CD776C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</w:t>
      </w:r>
      <w:r w:rsid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2017:69</w:t>
      </w:r>
      <w:r w:rsidR="00CD776C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1E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1E35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приложениям 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2D20">
        <w:rPr>
          <w:rFonts w:ascii="Times New Roman" w:eastAsia="Times New Roman" w:hAnsi="Times New Roman" w:cs="Times New Roman"/>
          <w:sz w:val="28"/>
          <w:szCs w:val="28"/>
          <w:lang w:eastAsia="ru-RU"/>
        </w:rPr>
        <w:t>, 14</w:t>
      </w:r>
      <w:r w:rsidR="00071E35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680" w:rsidRDefault="005C2F86" w:rsidP="004A0680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 карте</w:t>
      </w:r>
      <w:r w:rsidR="004A0680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зонирования Правил масштаба 1:25 000 территориальную зону 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>П1/1</w:t>
      </w:r>
      <w:r w:rsidR="004A0680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зона развития</w:t>
      </w:r>
      <w:r w:rsidR="004A0680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границах земельных участков с кадастровыми номерами 63:26:1902017:681, </w:t>
      </w:r>
      <w:r w:rsidR="004A0680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2017:683; </w:t>
      </w:r>
      <w:r w:rsidR="004A0680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63:26:190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2017:697; </w:t>
      </w:r>
      <w:r w:rsidR="004A0680" w:rsidRPr="00CD776C">
        <w:rPr>
          <w:rFonts w:ascii="Times New Roman" w:eastAsia="Times New Roman" w:hAnsi="Times New Roman" w:cs="Times New Roman"/>
          <w:sz w:val="28"/>
          <w:szCs w:val="28"/>
          <w:lang w:eastAsia="ru-RU"/>
        </w:rPr>
        <w:t>63:26: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>0703001:24, 63:26:0703001:236</w:t>
      </w:r>
      <w:r w:rsidR="00E17D8A">
        <w:rPr>
          <w:rFonts w:ascii="Times New Roman" w:eastAsia="Times New Roman" w:hAnsi="Times New Roman" w:cs="Times New Roman"/>
          <w:sz w:val="28"/>
          <w:szCs w:val="28"/>
          <w:lang w:eastAsia="ru-RU"/>
        </w:rPr>
        <w:t>, 63:26:1906003:351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D8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изменением территории земель «Сельскохозяйственные угодья»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0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680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приложениям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2D20">
        <w:rPr>
          <w:rFonts w:ascii="Times New Roman" w:eastAsia="Times New Roman" w:hAnsi="Times New Roman" w:cs="Times New Roman"/>
          <w:sz w:val="28"/>
          <w:szCs w:val="28"/>
          <w:lang w:eastAsia="ru-RU"/>
        </w:rPr>
        <w:t>, 15</w:t>
      </w:r>
      <w:r w:rsidR="004A0680" w:rsidRPr="00545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1E35" w:rsidRDefault="007E5A17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Установить на картах градостроительного зонирования Правил масштаба 1:10 000, 1:25 000 территориальную зону П1 (Производственная зона) в границах земельных участков с кадастровыми номерами 63:26:190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3016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503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63:26:1903016:489, 63:26:1903016:491, 63:26:1903016:506 с изменением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зоны Сх2 (Зона занятая объектами сельскохозяйственного назначения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приложениям 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4199">
        <w:rPr>
          <w:rFonts w:ascii="Times New Roman" w:eastAsia="Times New Roman" w:hAnsi="Times New Roman" w:cs="Times New Roman"/>
          <w:sz w:val="28"/>
          <w:szCs w:val="28"/>
          <w:lang w:eastAsia="ru-RU"/>
        </w:rPr>
        <w:t>, 16, 17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Изменениям;</w:t>
      </w:r>
    </w:p>
    <w:p w:rsidR="00401805" w:rsidRDefault="00401805" w:rsidP="00401805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на картах градостроительного зонирования Правил масштаба 1:10 000, 1:25 000 территориальную зону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застройки индивидуальными жилыми домами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границах </w:t>
      </w:r>
      <w:r w:rsidR="002F26A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уточняемого земельного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2F26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</w:t>
      </w:r>
      <w:r w:rsidR="002F26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A17">
        <w:rPr>
          <w:rFonts w:ascii="Times New Roman" w:eastAsia="Times New Roman" w:hAnsi="Times New Roman" w:cs="Times New Roman"/>
          <w:sz w:val="28"/>
          <w:szCs w:val="28"/>
          <w:lang w:eastAsia="ru-RU"/>
        </w:rPr>
        <w:t>м 63:26:190</w:t>
      </w:r>
      <w:r w:rsidR="002F26AD">
        <w:rPr>
          <w:rFonts w:ascii="Times New Roman" w:eastAsia="Times New Roman" w:hAnsi="Times New Roman" w:cs="Times New Roman"/>
          <w:sz w:val="28"/>
          <w:szCs w:val="28"/>
          <w:lang w:eastAsia="ru-RU"/>
        </w:rPr>
        <w:t>5006:368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изменением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 территориальной зоны Р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(Зона естественного природного ландшафта)</w:t>
      </w:r>
      <w:r w:rsidR="005C2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границ территориальной</w:t>
      </w:r>
      <w:r w:rsidR="005C2F86" w:rsidRPr="005C2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 w:rsidR="005C2F8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C2F86" w:rsidRPr="005C2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Ж1 (Зона застройки индивидуальными жилыми домами)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приложениям </w:t>
      </w:r>
      <w:r w:rsidR="00B46741" w:rsidRPr="00B467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F7D65">
        <w:rPr>
          <w:rFonts w:ascii="Times New Roman" w:eastAsia="Times New Roman" w:hAnsi="Times New Roman" w:cs="Times New Roman"/>
          <w:sz w:val="28"/>
          <w:szCs w:val="28"/>
          <w:lang w:eastAsia="ru-RU"/>
        </w:rPr>
        <w:t>, 18, 19</w:t>
      </w:r>
      <w:r w:rsidR="0093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Изменениям;</w:t>
      </w:r>
    </w:p>
    <w:p w:rsidR="00724E9A" w:rsidRDefault="00724E9A" w:rsidP="00223E12">
      <w:pPr>
        <w:pStyle w:val="a3"/>
        <w:numPr>
          <w:ilvl w:val="1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</w:t>
      </w:r>
      <w:r w:rsidR="0045156F">
        <w:rPr>
          <w:rFonts w:ascii="Times New Roman" w:eastAsia="Times New Roman" w:hAnsi="Times New Roman" w:cs="Times New Roman"/>
          <w:sz w:val="28"/>
          <w:szCs w:val="28"/>
          <w:lang w:eastAsia="ru-RU"/>
        </w:rPr>
        <w:t>.1. и 15.2. таблицы статьи 49</w:t>
      </w:r>
      <w:r w:rsidRPr="0072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5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Предельные размеры земельных участков и предельные параметры разрешенного строительства, реконструкции объектов капитального строительств в жилых зонах и общественно-деловых зонах» главы </w:t>
      </w:r>
      <w:r w:rsidR="004515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72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515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размеры земельных участков и предельные параметры разрешённого строительства, реконструкции объектов капитального строительства»</w:t>
      </w:r>
      <w:r w:rsidRPr="00724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="0083363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833639" w:rsidRP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«Градостроительные регламенты» Правил </w:t>
      </w:r>
      <w:r w:rsidRPr="00724E9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="00DF7D6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</w:t>
      </w:r>
      <w:r w:rsid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D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8532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</w:t>
      </w:r>
      <w:r w:rsidR="008336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5A66" w:rsidRPr="004B1960" w:rsidRDefault="00825A66" w:rsidP="009F75A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825A66" w:rsidRPr="004B1960" w:rsidSect="00825A6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6A" w:rsidRDefault="00B02C6A" w:rsidP="009C66A0">
      <w:pPr>
        <w:spacing w:after="0" w:line="240" w:lineRule="auto"/>
      </w:pPr>
      <w:r>
        <w:separator/>
      </w:r>
    </w:p>
  </w:endnote>
  <w:endnote w:type="continuationSeparator" w:id="0">
    <w:p w:rsidR="00B02C6A" w:rsidRDefault="00B02C6A" w:rsidP="009C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6A" w:rsidRDefault="00B02C6A" w:rsidP="009C66A0">
      <w:pPr>
        <w:spacing w:after="0" w:line="240" w:lineRule="auto"/>
      </w:pPr>
      <w:r>
        <w:separator/>
      </w:r>
    </w:p>
  </w:footnote>
  <w:footnote w:type="continuationSeparator" w:id="0">
    <w:p w:rsidR="00B02C6A" w:rsidRDefault="00B02C6A" w:rsidP="009C6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2713"/>
    <w:multiLevelType w:val="multilevel"/>
    <w:tmpl w:val="9EEEA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1AB971B2"/>
    <w:multiLevelType w:val="multilevel"/>
    <w:tmpl w:val="19C61EB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256DE4"/>
    <w:multiLevelType w:val="hybridMultilevel"/>
    <w:tmpl w:val="2FE8578C"/>
    <w:lvl w:ilvl="0" w:tplc="9B42A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B03029F"/>
    <w:multiLevelType w:val="hybridMultilevel"/>
    <w:tmpl w:val="6B0AEC42"/>
    <w:lvl w:ilvl="0" w:tplc="9D9846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DBB"/>
    <w:rsid w:val="00000857"/>
    <w:rsid w:val="0002794C"/>
    <w:rsid w:val="00034F9D"/>
    <w:rsid w:val="000424C5"/>
    <w:rsid w:val="00051A4E"/>
    <w:rsid w:val="0006232C"/>
    <w:rsid w:val="00071E35"/>
    <w:rsid w:val="00093A8B"/>
    <w:rsid w:val="000C1C95"/>
    <w:rsid w:val="001147E7"/>
    <w:rsid w:val="00120D33"/>
    <w:rsid w:val="0015605B"/>
    <w:rsid w:val="0018150E"/>
    <w:rsid w:val="00202DBB"/>
    <w:rsid w:val="00223E12"/>
    <w:rsid w:val="0023099D"/>
    <w:rsid w:val="002527D2"/>
    <w:rsid w:val="002A392C"/>
    <w:rsid w:val="002A41B6"/>
    <w:rsid w:val="002E1B89"/>
    <w:rsid w:val="002F26AD"/>
    <w:rsid w:val="00310C7C"/>
    <w:rsid w:val="003173FB"/>
    <w:rsid w:val="00353D2F"/>
    <w:rsid w:val="00364C5E"/>
    <w:rsid w:val="003675D3"/>
    <w:rsid w:val="00377C62"/>
    <w:rsid w:val="00383B3E"/>
    <w:rsid w:val="00401805"/>
    <w:rsid w:val="00402D20"/>
    <w:rsid w:val="00426F88"/>
    <w:rsid w:val="0045156F"/>
    <w:rsid w:val="004676D1"/>
    <w:rsid w:val="0048471E"/>
    <w:rsid w:val="0048634D"/>
    <w:rsid w:val="004A0680"/>
    <w:rsid w:val="004B1960"/>
    <w:rsid w:val="004B7B53"/>
    <w:rsid w:val="004C59F1"/>
    <w:rsid w:val="004C623B"/>
    <w:rsid w:val="005065EC"/>
    <w:rsid w:val="00537D9A"/>
    <w:rsid w:val="00543E7B"/>
    <w:rsid w:val="00545532"/>
    <w:rsid w:val="0055234E"/>
    <w:rsid w:val="00553581"/>
    <w:rsid w:val="0057635A"/>
    <w:rsid w:val="00576F2F"/>
    <w:rsid w:val="00580FB8"/>
    <w:rsid w:val="00593EE9"/>
    <w:rsid w:val="005A5781"/>
    <w:rsid w:val="005B1517"/>
    <w:rsid w:val="005C2F86"/>
    <w:rsid w:val="006718E8"/>
    <w:rsid w:val="0069799F"/>
    <w:rsid w:val="006A2649"/>
    <w:rsid w:val="006D4649"/>
    <w:rsid w:val="00704199"/>
    <w:rsid w:val="00724E9A"/>
    <w:rsid w:val="00744274"/>
    <w:rsid w:val="007A01F3"/>
    <w:rsid w:val="007C7ECB"/>
    <w:rsid w:val="007E5A17"/>
    <w:rsid w:val="007F438F"/>
    <w:rsid w:val="00803F5C"/>
    <w:rsid w:val="00825A66"/>
    <w:rsid w:val="0083097F"/>
    <w:rsid w:val="00833639"/>
    <w:rsid w:val="008532DF"/>
    <w:rsid w:val="0086287E"/>
    <w:rsid w:val="008A326F"/>
    <w:rsid w:val="008B2F7C"/>
    <w:rsid w:val="008D195E"/>
    <w:rsid w:val="008D1C36"/>
    <w:rsid w:val="009333EE"/>
    <w:rsid w:val="00943894"/>
    <w:rsid w:val="0095133E"/>
    <w:rsid w:val="00956549"/>
    <w:rsid w:val="009614BE"/>
    <w:rsid w:val="0099063D"/>
    <w:rsid w:val="009A603F"/>
    <w:rsid w:val="009C66A0"/>
    <w:rsid w:val="009F75A5"/>
    <w:rsid w:val="00A12E9E"/>
    <w:rsid w:val="00A26FAF"/>
    <w:rsid w:val="00A41EEE"/>
    <w:rsid w:val="00A64561"/>
    <w:rsid w:val="00B02C6A"/>
    <w:rsid w:val="00B15925"/>
    <w:rsid w:val="00B46741"/>
    <w:rsid w:val="00B562B0"/>
    <w:rsid w:val="00B92B4C"/>
    <w:rsid w:val="00BE5C89"/>
    <w:rsid w:val="00C37634"/>
    <w:rsid w:val="00C503A9"/>
    <w:rsid w:val="00CB13F5"/>
    <w:rsid w:val="00CD776C"/>
    <w:rsid w:val="00CE7290"/>
    <w:rsid w:val="00D177DE"/>
    <w:rsid w:val="00D265B4"/>
    <w:rsid w:val="00D62D60"/>
    <w:rsid w:val="00D70F2E"/>
    <w:rsid w:val="00DA7C07"/>
    <w:rsid w:val="00DC4646"/>
    <w:rsid w:val="00DF239B"/>
    <w:rsid w:val="00DF7D65"/>
    <w:rsid w:val="00E17D8A"/>
    <w:rsid w:val="00E22929"/>
    <w:rsid w:val="00E309A9"/>
    <w:rsid w:val="00E37E00"/>
    <w:rsid w:val="00E43B09"/>
    <w:rsid w:val="00E876BE"/>
    <w:rsid w:val="00EA16DA"/>
    <w:rsid w:val="00EA5003"/>
    <w:rsid w:val="00EA5BBE"/>
    <w:rsid w:val="00EA6CEC"/>
    <w:rsid w:val="00EC14B5"/>
    <w:rsid w:val="00F93169"/>
    <w:rsid w:val="00FA0200"/>
    <w:rsid w:val="00FC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DA468-587D-4394-AF4F-EE5F252F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A66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A66"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25A66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25A66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25A66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25A66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25A66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25A66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825A66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A66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5A66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5A6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5A6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5A6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25A6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25A6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25A6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25A66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1"/>
    <w:qFormat/>
    <w:rsid w:val="00202DBB"/>
    <w:pPr>
      <w:ind w:left="720"/>
      <w:contextualSpacing/>
    </w:pPr>
  </w:style>
  <w:style w:type="paragraph" w:styleId="a4">
    <w:name w:val="Balloon Text"/>
    <w:basedOn w:val="a"/>
    <w:link w:val="a5"/>
    <w:unhideWhenUsed/>
    <w:rsid w:val="00990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99063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825A66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25A66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SubtitleChar">
    <w:name w:val="Subtitle Char"/>
    <w:basedOn w:val="a0"/>
    <w:uiPriority w:val="11"/>
    <w:rsid w:val="00825A6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25A66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25A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825A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Выделенная цитата Знак"/>
    <w:basedOn w:val="a0"/>
    <w:link w:val="a9"/>
    <w:uiPriority w:val="30"/>
    <w:rsid w:val="00825A66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825A66"/>
  </w:style>
  <w:style w:type="character" w:customStyle="1" w:styleId="FooterChar">
    <w:name w:val="Footer Char"/>
    <w:basedOn w:val="a0"/>
    <w:uiPriority w:val="99"/>
    <w:rsid w:val="00825A66"/>
  </w:style>
  <w:style w:type="character" w:customStyle="1" w:styleId="CaptionChar">
    <w:name w:val="Caption Char"/>
    <w:uiPriority w:val="99"/>
    <w:rsid w:val="00825A66"/>
  </w:style>
  <w:style w:type="character" w:customStyle="1" w:styleId="ab">
    <w:name w:val="Текст сноски Знак"/>
    <w:basedOn w:val="a0"/>
    <w:link w:val="ac"/>
    <w:uiPriority w:val="99"/>
    <w:semiHidden/>
    <w:rsid w:val="00825A66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c">
    <w:name w:val="footnote text"/>
    <w:basedOn w:val="a"/>
    <w:link w:val="ab"/>
    <w:uiPriority w:val="99"/>
    <w:semiHidden/>
    <w:unhideWhenUsed/>
    <w:rsid w:val="00825A66"/>
    <w:pPr>
      <w:spacing w:after="4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d">
    <w:name w:val="footnote reference"/>
    <w:basedOn w:val="a0"/>
    <w:uiPriority w:val="99"/>
    <w:unhideWhenUsed/>
    <w:rsid w:val="00825A66"/>
    <w:rPr>
      <w:vertAlign w:val="superscript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825A6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1">
    <w:name w:val="toc 1"/>
    <w:basedOn w:val="a"/>
    <w:next w:val="a"/>
    <w:uiPriority w:val="39"/>
    <w:unhideWhenUsed/>
    <w:rsid w:val="00825A66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825A66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rsid w:val="00825A66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rsid w:val="00825A66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uiPriority w:val="39"/>
    <w:unhideWhenUsed/>
    <w:rsid w:val="00825A66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825A66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825A66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825A66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825A66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OC Heading"/>
    <w:uiPriority w:val="3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825A66"/>
    <w:rPr>
      <w:color w:val="0000FF"/>
      <w:u w:val="single"/>
    </w:rPr>
  </w:style>
  <w:style w:type="paragraph" w:styleId="af3">
    <w:name w:val="Subtitle"/>
    <w:basedOn w:val="a"/>
    <w:link w:val="af4"/>
    <w:qFormat/>
    <w:rsid w:val="00825A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Подзаголовок Знак"/>
    <w:basedOn w:val="a0"/>
    <w:link w:val="af3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825A66"/>
    <w:pPr>
      <w:spacing w:after="0" w:line="240" w:lineRule="auto"/>
      <w:ind w:left="680" w:hanging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header"/>
    <w:basedOn w:val="a"/>
    <w:link w:val="af8"/>
    <w:uiPriority w:val="99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825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825A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unhideWhenUsed/>
    <w:rsid w:val="00825A66"/>
    <w:rPr>
      <w:b/>
      <w:bCs/>
    </w:rPr>
  </w:style>
  <w:style w:type="paragraph" w:customStyle="1" w:styleId="aff">
    <w:name w:val="Стиль названия"/>
    <w:basedOn w:val="a"/>
    <w:uiPriority w:val="99"/>
    <w:rsid w:val="00825A66"/>
    <w:pPr>
      <w:spacing w:after="60" w:line="240" w:lineRule="auto"/>
      <w:ind w:firstLine="680"/>
      <w:jc w:val="both"/>
    </w:pPr>
    <w:rPr>
      <w:rFonts w:ascii="Arial" w:eastAsia="Times New Roman" w:hAnsi="Arial" w:cs="Times New Roman"/>
      <w:b/>
      <w:i/>
      <w:sz w:val="24"/>
      <w:szCs w:val="28"/>
      <w:lang w:eastAsia="ru-RU"/>
    </w:rPr>
  </w:style>
  <w:style w:type="paragraph" w:customStyle="1" w:styleId="s1">
    <w:name w:val="s_1"/>
    <w:basedOn w:val="a"/>
    <w:rsid w:val="00825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unhideWhenUsed/>
    <w:qFormat/>
    <w:rsid w:val="00825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25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5A66"/>
    <w:pPr>
      <w:widowControl w:val="0"/>
      <w:autoSpaceDE w:val="0"/>
      <w:autoSpaceDN w:val="0"/>
      <w:spacing w:after="0" w:line="186" w:lineRule="exact"/>
      <w:ind w:left="16"/>
      <w:jc w:val="center"/>
    </w:pPr>
    <w:rPr>
      <w:rFonts w:ascii="Times New Roman" w:eastAsia="Times New Roman" w:hAnsi="Times New Roman" w:cs="Times New Roman"/>
    </w:rPr>
  </w:style>
  <w:style w:type="character" w:styleId="aff4">
    <w:name w:val="Placeholder Text"/>
    <w:basedOn w:val="a0"/>
    <w:uiPriority w:val="99"/>
    <w:semiHidden/>
    <w:rsid w:val="00543E7B"/>
    <w:rPr>
      <w:color w:val="808080"/>
    </w:rPr>
  </w:style>
  <w:style w:type="paragraph" w:customStyle="1" w:styleId="s16">
    <w:name w:val="s_16"/>
    <w:basedOn w:val="a"/>
    <w:rsid w:val="0072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Вертьянова Полина Викторовна</dc:creator>
  <cp:keywords/>
  <dc:description/>
  <cp:lastModifiedBy>Жукова Мария Борисовна</cp:lastModifiedBy>
  <cp:revision>16</cp:revision>
  <cp:lastPrinted>2026-02-19T13:45:00Z</cp:lastPrinted>
  <dcterms:created xsi:type="dcterms:W3CDTF">2026-01-23T06:57:00Z</dcterms:created>
  <dcterms:modified xsi:type="dcterms:W3CDTF">2026-03-17T07:03:00Z</dcterms:modified>
</cp:coreProperties>
</file>